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BFD" w:rsidRPr="005B131D" w:rsidRDefault="00082BFD" w:rsidP="005B131D">
      <w:pPr>
        <w:pBdr>
          <w:top w:val="thinThickThinMediumGap" w:sz="24" w:space="1" w:color="auto"/>
          <w:bottom w:val="thinThickThinMediumGap" w:sz="24" w:space="1" w:color="auto"/>
        </w:pBdr>
        <w:shd w:val="clear" w:color="auto" w:fill="D9D9D9" w:themeFill="background1" w:themeFillShade="D9"/>
        <w:spacing w:after="0" w:line="240" w:lineRule="auto"/>
        <w:ind w:left="540" w:right="540"/>
        <w:jc w:val="center"/>
        <w:rPr>
          <w:rFonts w:ascii="Tahoma" w:hAnsi="Tahoma" w:cs="Tahoma"/>
          <w:b/>
          <w:sz w:val="40"/>
          <w:szCs w:val="20"/>
        </w:rPr>
      </w:pPr>
      <w:r w:rsidRPr="005B131D">
        <w:rPr>
          <w:rFonts w:ascii="Tahoma" w:hAnsi="Tahoma" w:cs="Tahoma"/>
          <w:b/>
          <w:sz w:val="40"/>
          <w:szCs w:val="20"/>
        </w:rPr>
        <w:t>Gạo nếp là vị thuốc chữa 10 bệnh</w:t>
      </w:r>
    </w:p>
    <w:p w:rsidR="000C7BE8" w:rsidRDefault="000C7BE8" w:rsidP="000C7BE8">
      <w:pPr>
        <w:spacing w:after="0" w:line="240" w:lineRule="auto"/>
        <w:rPr>
          <w:rFonts w:ascii="Tahoma" w:hAnsi="Tahoma" w:cs="Tahoma"/>
          <w:sz w:val="20"/>
          <w:szCs w:val="20"/>
        </w:rPr>
      </w:pPr>
    </w:p>
    <w:p w:rsidR="005B131D" w:rsidRDefault="005B131D" w:rsidP="000C7BE8">
      <w:pPr>
        <w:spacing w:after="0" w:line="240" w:lineRule="auto"/>
        <w:rPr>
          <w:rFonts w:ascii="Tahoma" w:hAnsi="Tahoma" w:cs="Tahoma"/>
          <w:sz w:val="20"/>
          <w:szCs w:val="20"/>
        </w:rPr>
      </w:pPr>
    </w:p>
    <w:p w:rsidR="005B131D" w:rsidRPr="006736B9" w:rsidRDefault="005B131D" w:rsidP="000C7BE8">
      <w:pPr>
        <w:spacing w:after="0" w:line="240" w:lineRule="auto"/>
        <w:rPr>
          <w:rFonts w:ascii="Tahoma" w:hAnsi="Tahoma" w:cs="Tahoma"/>
          <w:sz w:val="20"/>
          <w:szCs w:val="20"/>
        </w:rPr>
      </w:pPr>
    </w:p>
    <w:p w:rsidR="005B131D" w:rsidRDefault="005B131D" w:rsidP="005B131D">
      <w:pPr>
        <w:spacing w:after="0" w:line="240" w:lineRule="auto"/>
        <w:jc w:val="both"/>
        <w:rPr>
          <w:rFonts w:ascii="Tahoma" w:hAnsi="Tahoma" w:cs="Tahoma"/>
          <w:sz w:val="20"/>
          <w:szCs w:val="20"/>
        </w:rPr>
        <w:sectPr w:rsidR="005B131D" w:rsidSect="003B407D">
          <w:type w:val="continuous"/>
          <w:pgSz w:w="12240" w:h="15840"/>
          <w:pgMar w:top="1440" w:right="1440" w:bottom="1440" w:left="1440" w:header="720" w:footer="720" w:gutter="0"/>
          <w:cols w:space="720"/>
          <w:docGrid w:linePitch="360"/>
        </w:sectPr>
      </w:pPr>
    </w:p>
    <w:p w:rsidR="005B131D" w:rsidRPr="005B131D" w:rsidRDefault="005B131D" w:rsidP="005B131D">
      <w:pPr>
        <w:keepNext/>
        <w:framePr w:dropCap="drop" w:lines="2" w:wrap="around" w:vAnchor="text" w:hAnchor="text" w:x="120"/>
        <w:pBdr>
          <w:top w:val="single" w:sz="4" w:space="1" w:color="auto"/>
          <w:left w:val="single" w:sz="4" w:space="4" w:color="auto"/>
          <w:bottom w:val="single" w:sz="4" w:space="1" w:color="auto"/>
          <w:right w:val="single" w:sz="4" w:space="4" w:color="auto"/>
        </w:pBdr>
        <w:shd w:val="clear" w:color="auto" w:fill="D9D9D9" w:themeFill="background1" w:themeFillShade="D9"/>
        <w:spacing w:after="0" w:line="422" w:lineRule="exact"/>
        <w:jc w:val="both"/>
        <w:textAlignment w:val="baseline"/>
        <w:rPr>
          <w:rFonts w:ascii="Tahoma" w:hAnsi="Tahoma" w:cs="Tahoma"/>
          <w:position w:val="-4"/>
          <w:sz w:val="47"/>
          <w:szCs w:val="20"/>
        </w:rPr>
      </w:pPr>
      <w:r w:rsidRPr="005B131D">
        <w:rPr>
          <w:rFonts w:ascii="Tahoma" w:hAnsi="Tahoma" w:cs="Tahoma"/>
          <w:position w:val="-4"/>
          <w:sz w:val="47"/>
          <w:szCs w:val="20"/>
        </w:rPr>
        <w:t>T</w:t>
      </w:r>
    </w:p>
    <w:p w:rsidR="00082BFD" w:rsidRDefault="00082BFD" w:rsidP="005B131D">
      <w:pPr>
        <w:spacing w:after="0" w:line="240" w:lineRule="auto"/>
        <w:jc w:val="both"/>
        <w:rPr>
          <w:rFonts w:ascii="Tahoma" w:hAnsi="Tahoma" w:cs="Tahoma"/>
          <w:sz w:val="20"/>
          <w:szCs w:val="20"/>
        </w:rPr>
      </w:pPr>
      <w:r w:rsidRPr="006736B9">
        <w:rPr>
          <w:rFonts w:ascii="Tahoma" w:hAnsi="Tahoma" w:cs="Tahoma"/>
          <w:sz w:val="20"/>
          <w:szCs w:val="20"/>
        </w:rPr>
        <w:t xml:space="preserve">rong y học cổ truyền, gạo nếp thường được dùng để chữa suy nhược cơ thể, tiêu chảy, viêm loét dạ dày, tá tràng... Dân gian hay dùng cơm nếp nguội giã nhuyễn, trộn với bột </w:t>
      </w:r>
      <w:r w:rsidRPr="006736B9">
        <w:rPr>
          <w:rFonts w:ascii="Tahoma" w:hAnsi="Tahoma" w:cs="Tahoma"/>
          <w:sz w:val="20"/>
          <w:szCs w:val="20"/>
        </w:rPr>
        <w:lastRenderedPageBreak/>
        <w:t>thuốc để bó gãy xương và bong gân. Gạo nếp còn được dùng để chữa rối loạn bài tiết mồ hôi, tiểu đường, rối loạn tiền đình, thiểu năng tuần hoàn não...</w:t>
      </w:r>
    </w:p>
    <w:p w:rsidR="005B131D" w:rsidRDefault="005B131D" w:rsidP="005B131D">
      <w:pPr>
        <w:spacing w:after="0" w:line="240" w:lineRule="auto"/>
        <w:jc w:val="both"/>
        <w:rPr>
          <w:rFonts w:ascii="Tahoma" w:hAnsi="Tahoma" w:cs="Tahoma"/>
          <w:sz w:val="20"/>
          <w:szCs w:val="20"/>
        </w:rPr>
        <w:sectPr w:rsidR="005B131D" w:rsidSect="005B131D">
          <w:type w:val="continuous"/>
          <w:pgSz w:w="12240" w:h="15840"/>
          <w:pgMar w:top="1440" w:right="1440" w:bottom="1440" w:left="1440" w:header="720" w:footer="720" w:gutter="0"/>
          <w:cols w:num="2" w:sep="1" w:space="720"/>
          <w:docGrid w:linePitch="360"/>
        </w:sectPr>
      </w:pPr>
    </w:p>
    <w:p w:rsidR="005B131D" w:rsidRDefault="005B131D" w:rsidP="005B131D">
      <w:pPr>
        <w:spacing w:after="0" w:line="240" w:lineRule="auto"/>
        <w:jc w:val="both"/>
        <w:rPr>
          <w:rFonts w:ascii="Tahoma" w:hAnsi="Tahoma" w:cs="Tahoma"/>
          <w:sz w:val="20"/>
          <w:szCs w:val="20"/>
        </w:rPr>
      </w:pPr>
    </w:p>
    <w:p w:rsidR="005B131D" w:rsidRDefault="005B131D" w:rsidP="005B131D">
      <w:pPr>
        <w:spacing w:after="0" w:line="240" w:lineRule="auto"/>
        <w:jc w:val="both"/>
        <w:rPr>
          <w:rFonts w:ascii="Tahoma" w:hAnsi="Tahoma" w:cs="Tahoma"/>
          <w:sz w:val="20"/>
          <w:szCs w:val="20"/>
        </w:rPr>
      </w:pPr>
    </w:p>
    <w:p w:rsidR="005B131D" w:rsidRPr="006736B9" w:rsidRDefault="005B131D" w:rsidP="005B131D">
      <w:pPr>
        <w:spacing w:after="0" w:line="240" w:lineRule="auto"/>
        <w:jc w:val="both"/>
        <w:rPr>
          <w:rFonts w:ascii="Tahoma" w:hAnsi="Tahoma" w:cs="Tahoma"/>
          <w:sz w:val="20"/>
          <w:szCs w:val="20"/>
        </w:rPr>
      </w:pPr>
      <w:r>
        <w:rPr>
          <w:rFonts w:ascii="Tahoma" w:hAnsi="Tahoma" w:cs="Tahoma"/>
          <w:b/>
          <w:noProof/>
          <w:sz w:val="20"/>
          <w:szCs w:val="20"/>
        </w:rPr>
        <mc:AlternateContent>
          <mc:Choice Requires="wps">
            <w:drawing>
              <wp:anchor distT="0" distB="0" distL="114300" distR="114300" simplePos="0" relativeHeight="251659264" behindDoc="1" locked="0" layoutInCell="1" allowOverlap="1" wp14:anchorId="36C5EF23" wp14:editId="6273F332">
                <wp:simplePos x="0" y="0"/>
                <wp:positionH relativeFrom="column">
                  <wp:posOffset>-9525</wp:posOffset>
                </wp:positionH>
                <wp:positionV relativeFrom="paragraph">
                  <wp:posOffset>146050</wp:posOffset>
                </wp:positionV>
                <wp:extent cx="1952625" cy="4171950"/>
                <wp:effectExtent l="0" t="0" r="9525" b="0"/>
                <wp:wrapNone/>
                <wp:docPr id="1" name="Bent Arrow 1"/>
                <wp:cNvGraphicFramePr/>
                <a:graphic xmlns:a="http://schemas.openxmlformats.org/drawingml/2006/main">
                  <a:graphicData uri="http://schemas.microsoft.com/office/word/2010/wordprocessingShape">
                    <wps:wsp>
                      <wps:cNvSpPr/>
                      <wps:spPr>
                        <a:xfrm flipV="1">
                          <a:off x="0" y="0"/>
                          <a:ext cx="1952625" cy="4171950"/>
                        </a:xfrm>
                        <a:prstGeom prst="bentArrow">
                          <a:avLst>
                            <a:gd name="adj1" fmla="val 21760"/>
                            <a:gd name="adj2" fmla="val 25000"/>
                            <a:gd name="adj3" fmla="val 25000"/>
                            <a:gd name="adj4" fmla="val 43750"/>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Bent Arrow 1" o:spid="_x0000_s1026" style="position:absolute;margin-left:-.75pt;margin-top:11.5pt;width:153.75pt;height:328.5p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52625,4171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" path="m,4171950l,1129984c,658182,382471,275711,854273,275711r610196,l1464469,r488156,488156l1464469,976313r,-275711l854273,700602v-237141,,-429382,192241,-429382,429382l424891,4171950,,4171950xe" fillcolor="#d8d8d8 [2732]" stroked="f" strokeweight="2pt">
                <v:path arrowok="t" o:connecttype="custom" o:connectlocs="0,4171950;0,1129984;854273,275711;1464469,275711;1464469,0;1952625,488156;1464469,976313;1464469,700602;854273,700602;424891,1129984;424891,4171950;0,4171950" o:connectangles="0,0,0,0,0,0,0,0,0,0,0,0"/>
              </v:shape>
            </w:pict>
          </mc:Fallback>
        </mc:AlternateContent>
      </w:r>
    </w:p>
    <w:p w:rsidR="005B131D" w:rsidRDefault="005B131D" w:rsidP="005B131D">
      <w:pPr>
        <w:pStyle w:val="ListParagraph"/>
        <w:numPr>
          <w:ilvl w:val="0"/>
          <w:numId w:val="5"/>
        </w:numPr>
        <w:pBdr>
          <w:top w:val="single" w:sz="4" w:space="1" w:color="auto"/>
          <w:bottom w:val="single" w:sz="4" w:space="1" w:color="auto"/>
        </w:pBdr>
        <w:spacing w:after="0" w:line="240" w:lineRule="auto"/>
        <w:ind w:left="360"/>
        <w:jc w:val="both"/>
        <w:rPr>
          <w:rFonts w:ascii="Tahoma" w:hAnsi="Tahoma" w:cs="Tahoma"/>
          <w:b/>
          <w:sz w:val="20"/>
          <w:szCs w:val="20"/>
        </w:rPr>
        <w:sectPr w:rsidR="005B131D" w:rsidSect="003B407D">
          <w:type w:val="continuous"/>
          <w:pgSz w:w="12240" w:h="15840"/>
          <w:pgMar w:top="1440" w:right="1440" w:bottom="1440" w:left="1440" w:header="720" w:footer="720" w:gutter="0"/>
          <w:cols w:space="720"/>
          <w:docGrid w:linePitch="360"/>
        </w:sectPr>
      </w:pPr>
    </w:p>
    <w:p w:rsidR="00082BFD" w:rsidRPr="005B131D" w:rsidRDefault="00082BFD" w:rsidP="005B131D">
      <w:pPr>
        <w:pStyle w:val="ListParagraph"/>
        <w:numPr>
          <w:ilvl w:val="0"/>
          <w:numId w:val="5"/>
        </w:numPr>
        <w:pBdr>
          <w:top w:val="single" w:sz="4" w:space="1" w:color="auto"/>
          <w:bottom w:val="single" w:sz="4" w:space="1" w:color="auto"/>
        </w:pBdr>
        <w:spacing w:after="0" w:line="240" w:lineRule="auto"/>
        <w:ind w:left="360"/>
        <w:jc w:val="both"/>
        <w:rPr>
          <w:rFonts w:ascii="Tahoma" w:hAnsi="Tahoma" w:cs="Tahoma"/>
          <w:b/>
          <w:sz w:val="20"/>
          <w:szCs w:val="20"/>
        </w:rPr>
      </w:pPr>
      <w:r w:rsidRPr="005B131D">
        <w:rPr>
          <w:rFonts w:ascii="Tahoma" w:hAnsi="Tahoma" w:cs="Tahoma"/>
          <w:b/>
          <w:sz w:val="20"/>
          <w:szCs w:val="20"/>
        </w:rPr>
        <w:lastRenderedPageBreak/>
        <w:t>Gạo nếp mật ong:</w:t>
      </w:r>
    </w:p>
    <w:p w:rsidR="00082BFD" w:rsidRPr="006736B9" w:rsidRDefault="00082BFD" w:rsidP="005B131D">
      <w:pPr>
        <w:spacing w:after="0" w:line="240" w:lineRule="auto"/>
        <w:jc w:val="both"/>
        <w:rPr>
          <w:rFonts w:ascii="Tahoma" w:hAnsi="Tahoma" w:cs="Tahoma"/>
          <w:sz w:val="20"/>
          <w:szCs w:val="20"/>
        </w:rPr>
      </w:pPr>
      <w:r w:rsidRPr="006736B9">
        <w:rPr>
          <w:rFonts w:ascii="Tahoma" w:hAnsi="Tahoma" w:cs="Tahoma"/>
          <w:sz w:val="20"/>
          <w:szCs w:val="20"/>
        </w:rPr>
        <w:t>Gạo nếp 30g tán ra bột mịn, nấu thành dạng hồ loãng, chế thêm 30g mật ong, chia ăn vài lần trong ngày để dùng cho người miệng khát muốn uống nhiều nước, ăn kém.</w:t>
      </w:r>
    </w:p>
    <w:p w:rsidR="00082BFD" w:rsidRPr="005B131D" w:rsidRDefault="00082BFD" w:rsidP="005B131D">
      <w:pPr>
        <w:pStyle w:val="ListParagraph"/>
        <w:numPr>
          <w:ilvl w:val="0"/>
          <w:numId w:val="5"/>
        </w:numPr>
        <w:pBdr>
          <w:top w:val="single" w:sz="4" w:space="1" w:color="auto"/>
          <w:bottom w:val="single" w:sz="4" w:space="1" w:color="auto"/>
        </w:pBdr>
        <w:spacing w:after="0" w:line="240" w:lineRule="auto"/>
        <w:ind w:left="360"/>
        <w:jc w:val="both"/>
        <w:rPr>
          <w:rFonts w:ascii="Tahoma" w:hAnsi="Tahoma" w:cs="Tahoma"/>
          <w:b/>
          <w:sz w:val="20"/>
          <w:szCs w:val="20"/>
        </w:rPr>
      </w:pPr>
      <w:r w:rsidRPr="005B131D">
        <w:rPr>
          <w:rFonts w:ascii="Tahoma" w:hAnsi="Tahoma" w:cs="Tahoma"/>
          <w:b/>
          <w:sz w:val="20"/>
          <w:szCs w:val="20"/>
        </w:rPr>
        <w:t>Bao tử heo nhồi gạo nếp:</w:t>
      </w:r>
    </w:p>
    <w:p w:rsidR="00082BFD" w:rsidRPr="006736B9" w:rsidRDefault="00082BFD" w:rsidP="005B131D">
      <w:pPr>
        <w:spacing w:after="0" w:line="240" w:lineRule="auto"/>
        <w:jc w:val="both"/>
        <w:rPr>
          <w:rFonts w:ascii="Tahoma" w:hAnsi="Tahoma" w:cs="Tahoma"/>
          <w:sz w:val="20"/>
          <w:szCs w:val="20"/>
        </w:rPr>
      </w:pPr>
      <w:r w:rsidRPr="006736B9">
        <w:rPr>
          <w:rFonts w:ascii="Tahoma" w:hAnsi="Tahoma" w:cs="Tahoma"/>
          <w:sz w:val="20"/>
          <w:szCs w:val="20"/>
        </w:rPr>
        <w:t>Cho gạo nếp lượng vừa đủ vào bao tử heo, nướng khô, giã ra làm viên để ăn hàng ngày..</w:t>
      </w:r>
    </w:p>
    <w:p w:rsidR="00082BFD" w:rsidRPr="005B131D" w:rsidRDefault="00082BFD" w:rsidP="005B131D">
      <w:pPr>
        <w:pStyle w:val="ListParagraph"/>
        <w:numPr>
          <w:ilvl w:val="0"/>
          <w:numId w:val="5"/>
        </w:numPr>
        <w:pBdr>
          <w:top w:val="single" w:sz="4" w:space="1" w:color="auto"/>
          <w:bottom w:val="single" w:sz="4" w:space="1" w:color="auto"/>
        </w:pBdr>
        <w:spacing w:after="0" w:line="240" w:lineRule="auto"/>
        <w:ind w:left="360"/>
        <w:jc w:val="both"/>
        <w:rPr>
          <w:rFonts w:ascii="Tahoma" w:hAnsi="Tahoma" w:cs="Tahoma"/>
          <w:b/>
          <w:sz w:val="20"/>
          <w:szCs w:val="20"/>
        </w:rPr>
      </w:pPr>
      <w:r w:rsidRPr="005B131D">
        <w:rPr>
          <w:rFonts w:ascii="Tahoma" w:hAnsi="Tahoma" w:cs="Tahoma"/>
          <w:b/>
          <w:sz w:val="20"/>
          <w:szCs w:val="20"/>
        </w:rPr>
        <w:t>Cháo gạo nếp hạt sen:</w:t>
      </w:r>
    </w:p>
    <w:p w:rsidR="00082BFD" w:rsidRPr="006736B9" w:rsidRDefault="005B131D" w:rsidP="005B131D">
      <w:pPr>
        <w:spacing w:after="0" w:line="240" w:lineRule="auto"/>
        <w:jc w:val="both"/>
        <w:rPr>
          <w:rFonts w:ascii="Tahoma" w:hAnsi="Tahoma" w:cs="Tahoma"/>
          <w:sz w:val="20"/>
          <w:szCs w:val="20"/>
        </w:rPr>
      </w:pPr>
      <w:r w:rsidRPr="006736B9">
        <w:rPr>
          <w:rFonts w:ascii="Tahoma" w:hAnsi="Tahoma" w:cs="Tahoma"/>
          <w:noProof/>
          <w:sz w:val="20"/>
          <w:szCs w:val="20"/>
        </w:rPr>
        <w:drawing>
          <wp:anchor distT="0" distB="0" distL="114300" distR="114300" simplePos="0" relativeHeight="251658240" behindDoc="1" locked="0" layoutInCell="1" allowOverlap="1" wp14:anchorId="60463A25" wp14:editId="0131861F">
            <wp:simplePos x="0" y="0"/>
            <wp:positionH relativeFrom="column">
              <wp:posOffset>2124075</wp:posOffset>
            </wp:positionH>
            <wp:positionV relativeFrom="paragraph">
              <wp:posOffset>154940</wp:posOffset>
            </wp:positionV>
            <wp:extent cx="1674495" cy="1674495"/>
            <wp:effectExtent l="190500" t="190500" r="230505" b="23050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6">
                      <a:extLst>
                        <a:ext uri="{28A0092B-C50C-407E-A947-70E740481C1C}">
                          <a14:useLocalDpi xmlns:a14="http://schemas.microsoft.com/office/drawing/2010/main" val="0"/>
                        </a:ext>
                      </a:extLst>
                    </a:blip>
                    <a:stretch>
                      <a:fillRect/>
                    </a:stretch>
                  </pic:blipFill>
                  <pic:spPr>
                    <a:xfrm>
                      <a:off x="0" y="0"/>
                      <a:ext cx="1674495" cy="1674495"/>
                    </a:xfrm>
                    <a:prstGeom prst="ellipse">
                      <a:avLst/>
                    </a:prstGeom>
                    <a:ln w="190500" cap="rnd">
                      <a:solidFill>
                        <a:srgbClr val="C8C6BD"/>
                      </a:solidFill>
                      <a:prstDash val="solid"/>
                    </a:ln>
                    <a:effectLst>
                      <a:outerShdw blurRad="127000" algn="bl" rotWithShape="0">
                        <a:srgbClr val="000000"/>
                      </a:outerShdw>
                    </a:effectLst>
                    <a:scene3d>
                      <a:camera prst="perspectiveFront" fov="5400000"/>
                      <a:lightRig rig="threePt" dir="t">
                        <a:rot lat="0" lon="0" rev="19200000"/>
                      </a:lightRig>
                    </a:scene3d>
                    <a:sp3d extrusionH="25400">
                      <a:bevelT w="304800" h="152400" prst="hardEdge"/>
                      <a:extrusionClr>
                        <a:srgbClr val="000000"/>
                      </a:extrusionClr>
                    </a:sp3d>
                  </pic:spPr>
                </pic:pic>
              </a:graphicData>
            </a:graphic>
            <wp14:sizeRelH relativeFrom="page">
              <wp14:pctWidth>0</wp14:pctWidth>
            </wp14:sizeRelH>
            <wp14:sizeRelV relativeFrom="page">
              <wp14:pctHeight>0</wp14:pctHeight>
            </wp14:sizeRelV>
          </wp:anchor>
        </w:drawing>
      </w:r>
      <w:r w:rsidR="00082BFD" w:rsidRPr="006736B9">
        <w:rPr>
          <w:rFonts w:ascii="Tahoma" w:hAnsi="Tahoma" w:cs="Tahoma"/>
          <w:sz w:val="20"/>
          <w:szCs w:val="20"/>
        </w:rPr>
        <w:t>Người bệnh mới khỏi, cơ thể suy nhược, lấy gạo nếp, hạt sen lượng vừa đủ, đem nấu thành cháo. Mỗi ngày ăn sáng và tối.</w:t>
      </w:r>
    </w:p>
    <w:p w:rsidR="00082BFD" w:rsidRPr="005B131D" w:rsidRDefault="00082BFD" w:rsidP="005B131D">
      <w:pPr>
        <w:pStyle w:val="ListParagraph"/>
        <w:numPr>
          <w:ilvl w:val="0"/>
          <w:numId w:val="5"/>
        </w:numPr>
        <w:pBdr>
          <w:top w:val="single" w:sz="4" w:space="1" w:color="auto"/>
          <w:bottom w:val="single" w:sz="4" w:space="1" w:color="auto"/>
        </w:pBdr>
        <w:spacing w:after="0" w:line="240" w:lineRule="auto"/>
        <w:ind w:left="360"/>
        <w:jc w:val="both"/>
        <w:rPr>
          <w:rFonts w:ascii="Tahoma" w:hAnsi="Tahoma" w:cs="Tahoma"/>
          <w:b/>
          <w:sz w:val="20"/>
          <w:szCs w:val="20"/>
        </w:rPr>
      </w:pPr>
      <w:r w:rsidRPr="005B131D">
        <w:rPr>
          <w:rFonts w:ascii="Tahoma" w:hAnsi="Tahoma" w:cs="Tahoma"/>
          <w:b/>
          <w:sz w:val="20"/>
          <w:szCs w:val="20"/>
        </w:rPr>
        <w:t>Gạo nếp tán hoài sơn:</w:t>
      </w:r>
    </w:p>
    <w:p w:rsidR="00082BFD" w:rsidRPr="006736B9" w:rsidRDefault="00082BFD" w:rsidP="005B131D">
      <w:pPr>
        <w:spacing w:after="0" w:line="240" w:lineRule="auto"/>
        <w:jc w:val="both"/>
        <w:rPr>
          <w:rFonts w:ascii="Tahoma" w:hAnsi="Tahoma" w:cs="Tahoma"/>
          <w:sz w:val="20"/>
          <w:szCs w:val="20"/>
        </w:rPr>
      </w:pPr>
      <w:r w:rsidRPr="006736B9">
        <w:rPr>
          <w:rFonts w:ascii="Tahoma" w:hAnsi="Tahoma" w:cs="Tahoma"/>
          <w:sz w:val="20"/>
          <w:szCs w:val="20"/>
        </w:rPr>
        <w:t xml:space="preserve">Gạo nếp 500g ngâm nước một đêm, để ráo rồi sao thơm. </w:t>
      </w:r>
      <w:r w:rsidRPr="006736B9">
        <w:rPr>
          <w:rFonts w:ascii="Tahoma" w:hAnsi="Tahoma" w:cs="Tahoma"/>
          <w:sz w:val="20"/>
          <w:szCs w:val="20"/>
        </w:rPr>
        <w:lastRenderedPageBreak/>
        <w:t xml:space="preserve">Hoài sơn 50g, sao vàng. Hai thứ tán thành bột mịn, mỗi sáng dùng 20 – 30g, khuấy đều với nước sôi, thêm chút đường đỏ và hạt tiêu để làm món điểm tâm. </w:t>
      </w:r>
    </w:p>
    <w:p w:rsidR="00082BFD" w:rsidRPr="005B131D" w:rsidRDefault="00082BFD" w:rsidP="005B131D">
      <w:pPr>
        <w:pStyle w:val="ListParagraph"/>
        <w:numPr>
          <w:ilvl w:val="0"/>
          <w:numId w:val="5"/>
        </w:numPr>
        <w:pBdr>
          <w:top w:val="single" w:sz="4" w:space="1" w:color="auto"/>
          <w:bottom w:val="single" w:sz="4" w:space="1" w:color="auto"/>
        </w:pBdr>
        <w:spacing w:after="0" w:line="240" w:lineRule="auto"/>
        <w:ind w:left="360"/>
        <w:jc w:val="both"/>
        <w:rPr>
          <w:rFonts w:ascii="Tahoma" w:hAnsi="Tahoma" w:cs="Tahoma"/>
          <w:b/>
          <w:sz w:val="20"/>
          <w:szCs w:val="20"/>
        </w:rPr>
      </w:pPr>
      <w:r w:rsidRPr="005B131D">
        <w:rPr>
          <w:rFonts w:ascii="Tahoma" w:hAnsi="Tahoma" w:cs="Tahoma"/>
          <w:b/>
          <w:sz w:val="20"/>
          <w:szCs w:val="20"/>
        </w:rPr>
        <w:t>Cháo gạo nếp táo tàu:</w:t>
      </w:r>
    </w:p>
    <w:p w:rsidR="00082BFD" w:rsidRPr="006736B9" w:rsidRDefault="00082BFD" w:rsidP="005B131D">
      <w:pPr>
        <w:spacing w:after="0" w:line="240" w:lineRule="auto"/>
        <w:jc w:val="both"/>
        <w:rPr>
          <w:rFonts w:ascii="Tahoma" w:hAnsi="Tahoma" w:cs="Tahoma"/>
          <w:sz w:val="20"/>
          <w:szCs w:val="20"/>
        </w:rPr>
      </w:pPr>
      <w:r w:rsidRPr="006736B9">
        <w:rPr>
          <w:rFonts w:ascii="Tahoma" w:hAnsi="Tahoma" w:cs="Tahoma"/>
          <w:sz w:val="20"/>
          <w:szCs w:val="20"/>
        </w:rPr>
        <w:t>Gạo nếp lượng vừa đủ, cho thêm táo tàu đun thành cháo loãng mà ăn. Ngày ăn từ 1 – 2 lần, giúp trị viêm dạ dày mãn tính và loét dạ dày.</w:t>
      </w:r>
    </w:p>
    <w:p w:rsidR="00082BFD" w:rsidRPr="005B131D" w:rsidRDefault="00082BFD" w:rsidP="005B131D">
      <w:pPr>
        <w:pStyle w:val="ListParagraph"/>
        <w:numPr>
          <w:ilvl w:val="0"/>
          <w:numId w:val="5"/>
        </w:numPr>
        <w:pBdr>
          <w:top w:val="single" w:sz="4" w:space="1" w:color="auto"/>
          <w:bottom w:val="single" w:sz="4" w:space="1" w:color="auto"/>
        </w:pBdr>
        <w:spacing w:after="0" w:line="240" w:lineRule="auto"/>
        <w:ind w:left="360"/>
        <w:jc w:val="both"/>
        <w:rPr>
          <w:rFonts w:ascii="Tahoma" w:hAnsi="Tahoma" w:cs="Tahoma"/>
          <w:b/>
          <w:sz w:val="20"/>
          <w:szCs w:val="20"/>
        </w:rPr>
      </w:pPr>
      <w:r w:rsidRPr="005B131D">
        <w:rPr>
          <w:rFonts w:ascii="Tahoma" w:hAnsi="Tahoma" w:cs="Tahoma"/>
          <w:b/>
          <w:sz w:val="20"/>
          <w:szCs w:val="20"/>
        </w:rPr>
        <w:t>Gạo nếp sắc với gừng:</w:t>
      </w:r>
    </w:p>
    <w:p w:rsidR="00082BFD" w:rsidRPr="006736B9" w:rsidRDefault="00082BFD" w:rsidP="005B131D">
      <w:pPr>
        <w:spacing w:after="0" w:line="240" w:lineRule="auto"/>
        <w:jc w:val="both"/>
        <w:rPr>
          <w:rFonts w:ascii="Tahoma" w:hAnsi="Tahoma" w:cs="Tahoma"/>
          <w:sz w:val="20"/>
          <w:szCs w:val="20"/>
        </w:rPr>
      </w:pPr>
      <w:r w:rsidRPr="006736B9">
        <w:rPr>
          <w:rFonts w:ascii="Tahoma" w:hAnsi="Tahoma" w:cs="Tahoma"/>
          <w:sz w:val="20"/>
          <w:szCs w:val="20"/>
        </w:rPr>
        <w:lastRenderedPageBreak/>
        <w:t>Gạo nếp 20g, sao vàng; gừng tươi ba lát giã nhỏ. Đem hai thứ sắc với 200ml nước còn 50ml, uống trong ngày để chữa nôn mửa không dứt. Cách khác, gạo nếp, mạch môn, đẳng sâm mỗi thứ 12g, bán hạ 6g, cam thảo 4g, nấu nước uống.</w:t>
      </w:r>
    </w:p>
    <w:p w:rsidR="00082BFD" w:rsidRPr="005B131D" w:rsidRDefault="00082BFD" w:rsidP="005B131D">
      <w:pPr>
        <w:pStyle w:val="ListParagraph"/>
        <w:numPr>
          <w:ilvl w:val="0"/>
          <w:numId w:val="5"/>
        </w:numPr>
        <w:pBdr>
          <w:top w:val="single" w:sz="4" w:space="1" w:color="auto"/>
          <w:bottom w:val="single" w:sz="4" w:space="1" w:color="auto"/>
        </w:pBdr>
        <w:spacing w:after="0" w:line="240" w:lineRule="auto"/>
        <w:ind w:left="360"/>
        <w:jc w:val="both"/>
        <w:rPr>
          <w:rFonts w:ascii="Tahoma" w:hAnsi="Tahoma" w:cs="Tahoma"/>
          <w:b/>
          <w:sz w:val="20"/>
          <w:szCs w:val="20"/>
        </w:rPr>
      </w:pPr>
      <w:r w:rsidRPr="005B131D">
        <w:rPr>
          <w:rFonts w:ascii="Tahoma" w:hAnsi="Tahoma" w:cs="Tahoma"/>
          <w:b/>
          <w:sz w:val="20"/>
          <w:szCs w:val="20"/>
        </w:rPr>
        <w:t>Cháo gạo nếp đậu đen:</w:t>
      </w:r>
    </w:p>
    <w:p w:rsidR="00082BFD" w:rsidRPr="006736B9" w:rsidRDefault="00082BFD" w:rsidP="005B131D">
      <w:pPr>
        <w:spacing w:after="0" w:line="240" w:lineRule="auto"/>
        <w:jc w:val="both"/>
        <w:rPr>
          <w:rFonts w:ascii="Tahoma" w:hAnsi="Tahoma" w:cs="Tahoma"/>
          <w:sz w:val="20"/>
          <w:szCs w:val="20"/>
        </w:rPr>
      </w:pPr>
      <w:r w:rsidRPr="006736B9">
        <w:rPr>
          <w:rFonts w:ascii="Tahoma" w:hAnsi="Tahoma" w:cs="Tahoma"/>
          <w:sz w:val="20"/>
          <w:szCs w:val="20"/>
        </w:rPr>
        <w:t xml:space="preserve">Gạo nếp 100g, đậu đen 30g, hồng táo 30g, đun </w:t>
      </w:r>
      <w:bookmarkStart w:id="0" w:name="_GoBack"/>
      <w:bookmarkEnd w:id="0"/>
      <w:r w:rsidRPr="006736B9">
        <w:rPr>
          <w:rFonts w:ascii="Tahoma" w:hAnsi="Tahoma" w:cs="Tahoma"/>
          <w:sz w:val="20"/>
          <w:szCs w:val="20"/>
        </w:rPr>
        <w:t xml:space="preserve">thành cháo. Mỗi ngày ăn từ 1 – 2 lần, trị </w:t>
      </w:r>
      <w:r w:rsidRPr="006736B9">
        <w:rPr>
          <w:rFonts w:ascii="Tahoma" w:hAnsi="Tahoma" w:cs="Tahoma"/>
          <w:sz w:val="20"/>
          <w:szCs w:val="20"/>
        </w:rPr>
        <w:lastRenderedPageBreak/>
        <w:t>thiếu máu do thiếu sắt.</w:t>
      </w:r>
    </w:p>
    <w:p w:rsidR="00082BFD" w:rsidRPr="005B131D" w:rsidRDefault="00082BFD" w:rsidP="005B131D">
      <w:pPr>
        <w:pStyle w:val="ListParagraph"/>
        <w:numPr>
          <w:ilvl w:val="0"/>
          <w:numId w:val="5"/>
        </w:numPr>
        <w:pBdr>
          <w:top w:val="single" w:sz="4" w:space="1" w:color="auto"/>
          <w:bottom w:val="single" w:sz="4" w:space="1" w:color="auto"/>
        </w:pBdr>
        <w:spacing w:after="0" w:line="240" w:lineRule="auto"/>
        <w:ind w:left="360"/>
        <w:jc w:val="both"/>
        <w:rPr>
          <w:rFonts w:ascii="Tahoma" w:hAnsi="Tahoma" w:cs="Tahoma"/>
          <w:b/>
          <w:sz w:val="20"/>
          <w:szCs w:val="20"/>
        </w:rPr>
      </w:pPr>
      <w:r w:rsidRPr="005B131D">
        <w:rPr>
          <w:rFonts w:ascii="Tahoma" w:hAnsi="Tahoma" w:cs="Tahoma"/>
          <w:b/>
          <w:sz w:val="20"/>
          <w:szCs w:val="20"/>
        </w:rPr>
        <w:t>Gạo nếp trộn hoàng liên, dầu vừng:</w:t>
      </w:r>
    </w:p>
    <w:p w:rsidR="00082BFD" w:rsidRPr="006736B9" w:rsidRDefault="00082BFD" w:rsidP="005B131D">
      <w:pPr>
        <w:spacing w:after="0" w:line="240" w:lineRule="auto"/>
        <w:jc w:val="both"/>
        <w:rPr>
          <w:rFonts w:ascii="Tahoma" w:hAnsi="Tahoma" w:cs="Tahoma"/>
          <w:sz w:val="20"/>
          <w:szCs w:val="20"/>
        </w:rPr>
      </w:pPr>
      <w:r w:rsidRPr="006736B9">
        <w:rPr>
          <w:rFonts w:ascii="Tahoma" w:hAnsi="Tahoma" w:cs="Tahoma"/>
          <w:sz w:val="20"/>
          <w:szCs w:val="20"/>
        </w:rPr>
        <w:t>Gạo nếp 100g, nấu thành cơm nếp rồi đốt thành than. Sau đó trộn đều với bột hoàng liên (30g) và dầu vừng, bôi chữa chứng chốc đầu ở trẻ em.</w:t>
      </w:r>
    </w:p>
    <w:p w:rsidR="000C7BE8" w:rsidRPr="005B131D" w:rsidRDefault="00082BFD" w:rsidP="005B131D">
      <w:pPr>
        <w:pStyle w:val="ListParagraph"/>
        <w:numPr>
          <w:ilvl w:val="0"/>
          <w:numId w:val="5"/>
        </w:numPr>
        <w:pBdr>
          <w:top w:val="single" w:sz="4" w:space="1" w:color="auto"/>
          <w:bottom w:val="single" w:sz="4" w:space="1" w:color="auto"/>
        </w:pBdr>
        <w:spacing w:after="0" w:line="240" w:lineRule="auto"/>
        <w:ind w:left="360"/>
        <w:jc w:val="both"/>
        <w:rPr>
          <w:rFonts w:ascii="Tahoma" w:hAnsi="Tahoma" w:cs="Tahoma"/>
          <w:b/>
          <w:sz w:val="20"/>
          <w:szCs w:val="20"/>
        </w:rPr>
      </w:pPr>
      <w:r w:rsidRPr="005B131D">
        <w:rPr>
          <w:rFonts w:ascii="Tahoma" w:hAnsi="Tahoma" w:cs="Tahoma"/>
          <w:b/>
          <w:sz w:val="20"/>
          <w:szCs w:val="20"/>
        </w:rPr>
        <w:t>Cháo gạo nếp đậu xanh:</w:t>
      </w:r>
      <w:r w:rsidR="000C7BE8" w:rsidRPr="005B131D">
        <w:rPr>
          <w:rFonts w:ascii="Tahoma" w:hAnsi="Tahoma" w:cs="Tahoma"/>
          <w:b/>
          <w:sz w:val="20"/>
          <w:szCs w:val="20"/>
        </w:rPr>
        <w:t xml:space="preserve"> </w:t>
      </w:r>
    </w:p>
    <w:p w:rsidR="00082BFD" w:rsidRPr="006736B9" w:rsidRDefault="00082BFD" w:rsidP="005B131D">
      <w:pPr>
        <w:spacing w:after="0" w:line="240" w:lineRule="auto"/>
        <w:jc w:val="both"/>
        <w:rPr>
          <w:rFonts w:ascii="Tahoma" w:hAnsi="Tahoma" w:cs="Tahoma"/>
          <w:sz w:val="20"/>
          <w:szCs w:val="20"/>
        </w:rPr>
      </w:pPr>
    </w:p>
    <w:p w:rsidR="00082BFD" w:rsidRPr="006736B9" w:rsidRDefault="00082BFD" w:rsidP="005B131D">
      <w:pPr>
        <w:spacing w:after="0" w:line="240" w:lineRule="auto"/>
        <w:jc w:val="both"/>
        <w:rPr>
          <w:rFonts w:ascii="Tahoma" w:hAnsi="Tahoma" w:cs="Tahoma"/>
          <w:sz w:val="20"/>
          <w:szCs w:val="20"/>
        </w:rPr>
      </w:pPr>
      <w:r w:rsidRPr="006736B9">
        <w:rPr>
          <w:rFonts w:ascii="Tahoma" w:hAnsi="Tahoma" w:cs="Tahoma"/>
          <w:sz w:val="20"/>
          <w:szCs w:val="20"/>
        </w:rPr>
        <w:t>Gạo nếp 100g, đậu xanh 50g, nấu cháo ăn để hỗ trợ điều trị chứng tiêu khát của bệnh đái tháo đường.</w:t>
      </w:r>
    </w:p>
    <w:p w:rsidR="000C7BE8" w:rsidRPr="005B131D" w:rsidRDefault="00082BFD" w:rsidP="005B131D">
      <w:pPr>
        <w:pStyle w:val="ListParagraph"/>
        <w:numPr>
          <w:ilvl w:val="0"/>
          <w:numId w:val="5"/>
        </w:numPr>
        <w:pBdr>
          <w:top w:val="single" w:sz="4" w:space="1" w:color="auto"/>
          <w:bottom w:val="single" w:sz="4" w:space="1" w:color="auto"/>
        </w:pBdr>
        <w:spacing w:after="0" w:line="240" w:lineRule="auto"/>
        <w:ind w:left="360"/>
        <w:jc w:val="both"/>
        <w:rPr>
          <w:rFonts w:ascii="Tahoma" w:hAnsi="Tahoma" w:cs="Tahoma"/>
          <w:b/>
          <w:sz w:val="20"/>
          <w:szCs w:val="20"/>
        </w:rPr>
      </w:pPr>
      <w:r w:rsidRPr="005B131D">
        <w:rPr>
          <w:rFonts w:ascii="Tahoma" w:hAnsi="Tahoma" w:cs="Tahoma"/>
          <w:b/>
          <w:sz w:val="20"/>
          <w:szCs w:val="20"/>
        </w:rPr>
        <w:t>Cháo gạo nếp nấu suông:</w:t>
      </w:r>
      <w:r w:rsidR="000C7BE8" w:rsidRPr="005B131D">
        <w:rPr>
          <w:rFonts w:ascii="Tahoma" w:hAnsi="Tahoma" w:cs="Tahoma"/>
          <w:b/>
          <w:sz w:val="20"/>
          <w:szCs w:val="20"/>
        </w:rPr>
        <w:t xml:space="preserve"> </w:t>
      </w:r>
    </w:p>
    <w:p w:rsidR="00082BFD" w:rsidRPr="006736B9" w:rsidRDefault="00082BFD" w:rsidP="005B131D">
      <w:pPr>
        <w:spacing w:after="0" w:line="240" w:lineRule="auto"/>
        <w:jc w:val="both"/>
        <w:rPr>
          <w:rFonts w:ascii="Tahoma" w:hAnsi="Tahoma" w:cs="Tahoma"/>
          <w:sz w:val="20"/>
          <w:szCs w:val="20"/>
        </w:rPr>
      </w:pPr>
    </w:p>
    <w:p w:rsidR="00082BFD" w:rsidRPr="006736B9" w:rsidRDefault="00082BFD" w:rsidP="005B131D">
      <w:pPr>
        <w:spacing w:after="0" w:line="240" w:lineRule="auto"/>
        <w:jc w:val="both"/>
        <w:rPr>
          <w:rFonts w:ascii="Tahoma" w:hAnsi="Tahoma" w:cs="Tahoma"/>
          <w:sz w:val="20"/>
          <w:szCs w:val="20"/>
        </w:rPr>
      </w:pPr>
      <w:r w:rsidRPr="006736B9">
        <w:rPr>
          <w:rFonts w:ascii="Tahoma" w:hAnsi="Tahoma" w:cs="Tahoma"/>
          <w:sz w:val="20"/>
          <w:szCs w:val="20"/>
        </w:rPr>
        <w:t>Còn gọi là cháo hoa (lấy gạo nếp, cho thêm nước vào nấu chín) có tác dụng làm mát ruột cho những trường hợp nặng bụng.</w:t>
      </w:r>
    </w:p>
    <w:p w:rsidR="005B131D" w:rsidRDefault="005B131D" w:rsidP="000C7BE8">
      <w:pPr>
        <w:spacing w:after="0" w:line="240" w:lineRule="auto"/>
        <w:rPr>
          <w:rFonts w:ascii="Tahoma" w:hAnsi="Tahoma" w:cs="Tahoma"/>
          <w:sz w:val="20"/>
          <w:szCs w:val="20"/>
        </w:rPr>
        <w:sectPr w:rsidR="005B131D" w:rsidSect="005B131D">
          <w:type w:val="continuous"/>
          <w:pgSz w:w="12240" w:h="15840"/>
          <w:pgMar w:top="1440" w:right="1440" w:bottom="1440" w:left="1440" w:header="720" w:footer="720" w:gutter="0"/>
          <w:cols w:num="4" w:sep="1" w:space="720"/>
          <w:docGrid w:linePitch="360"/>
        </w:sectPr>
      </w:pPr>
    </w:p>
    <w:p w:rsidR="003B407D" w:rsidRDefault="003B407D" w:rsidP="000C7BE8">
      <w:pPr>
        <w:spacing w:after="0" w:line="240" w:lineRule="auto"/>
        <w:rPr>
          <w:rFonts w:ascii="Tahoma" w:hAnsi="Tahoma" w:cs="Tahoma"/>
          <w:sz w:val="20"/>
          <w:szCs w:val="20"/>
        </w:rPr>
      </w:pPr>
    </w:p>
    <w:p w:rsidR="002454DB" w:rsidRPr="006736B9" w:rsidRDefault="002454DB" w:rsidP="000C7BE8">
      <w:pPr>
        <w:spacing w:after="0" w:line="240" w:lineRule="auto"/>
        <w:rPr>
          <w:rFonts w:ascii="Tahoma" w:hAnsi="Tahoma" w:cs="Tahoma"/>
          <w:sz w:val="20"/>
          <w:szCs w:val="20"/>
        </w:rPr>
      </w:pPr>
    </w:p>
    <w:sectPr w:rsidR="002454DB" w:rsidRPr="006736B9" w:rsidSect="003B407D">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C351C"/>
    <w:multiLevelType w:val="hybridMultilevel"/>
    <w:tmpl w:val="463E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903E9F"/>
    <w:multiLevelType w:val="hybridMultilevel"/>
    <w:tmpl w:val="2C70197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4F75E4"/>
    <w:multiLevelType w:val="hybridMultilevel"/>
    <w:tmpl w:val="2FE4B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FC2069B"/>
    <w:multiLevelType w:val="hybridMultilevel"/>
    <w:tmpl w:val="2DA464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67C398D"/>
    <w:multiLevelType w:val="hybridMultilevel"/>
    <w:tmpl w:val="3342F3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31A"/>
    <w:rsid w:val="00082BFD"/>
    <w:rsid w:val="00094DC4"/>
    <w:rsid w:val="000C7BE8"/>
    <w:rsid w:val="00150AF4"/>
    <w:rsid w:val="002249A2"/>
    <w:rsid w:val="002454DB"/>
    <w:rsid w:val="003B407D"/>
    <w:rsid w:val="003B605E"/>
    <w:rsid w:val="003B7ABC"/>
    <w:rsid w:val="00477D69"/>
    <w:rsid w:val="005222EC"/>
    <w:rsid w:val="00530DF4"/>
    <w:rsid w:val="0058331A"/>
    <w:rsid w:val="005B131D"/>
    <w:rsid w:val="0066367F"/>
    <w:rsid w:val="006736B9"/>
    <w:rsid w:val="00753A57"/>
    <w:rsid w:val="00763B77"/>
    <w:rsid w:val="00815947"/>
    <w:rsid w:val="008417AA"/>
    <w:rsid w:val="008E780C"/>
    <w:rsid w:val="0092522A"/>
    <w:rsid w:val="0096565A"/>
    <w:rsid w:val="00976DA7"/>
    <w:rsid w:val="009F5AD6"/>
    <w:rsid w:val="00A23F9C"/>
    <w:rsid w:val="00A661F0"/>
    <w:rsid w:val="00C50B15"/>
    <w:rsid w:val="00CD2551"/>
    <w:rsid w:val="00D46559"/>
    <w:rsid w:val="00D849D3"/>
    <w:rsid w:val="00DD01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3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331A"/>
    <w:pPr>
      <w:ind w:left="720"/>
      <w:contextualSpacing/>
    </w:pPr>
  </w:style>
  <w:style w:type="character" w:styleId="Hyperlink">
    <w:name w:val="Hyperlink"/>
    <w:basedOn w:val="DefaultParagraphFont"/>
    <w:uiPriority w:val="99"/>
    <w:semiHidden/>
    <w:unhideWhenUsed/>
    <w:rsid w:val="00477D69"/>
    <w:rPr>
      <w:color w:val="0000FF"/>
      <w:u w:val="single"/>
    </w:rPr>
  </w:style>
  <w:style w:type="paragraph" w:styleId="BalloonText">
    <w:name w:val="Balloon Text"/>
    <w:basedOn w:val="Normal"/>
    <w:link w:val="BalloonTextChar"/>
    <w:uiPriority w:val="99"/>
    <w:semiHidden/>
    <w:unhideWhenUsed/>
    <w:rsid w:val="00477D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7D69"/>
    <w:rPr>
      <w:rFonts w:ascii="Tahoma" w:hAnsi="Tahoma" w:cs="Tahoma"/>
      <w:sz w:val="16"/>
      <w:szCs w:val="16"/>
    </w:rPr>
  </w:style>
  <w:style w:type="character" w:customStyle="1" w:styleId="button-view">
    <w:name w:val="button-view"/>
    <w:basedOn w:val="DefaultParagraphFont"/>
    <w:rsid w:val="00477D69"/>
  </w:style>
  <w:style w:type="table" w:styleId="TableGrid">
    <w:name w:val="Table Grid"/>
    <w:basedOn w:val="TableNormal"/>
    <w:uiPriority w:val="59"/>
    <w:rsid w:val="00841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bI">
    <w:name w:val="Cb_I"/>
    <w:basedOn w:val="Normal"/>
    <w:rsid w:val="00082BFD"/>
    <w:pPr>
      <w:tabs>
        <w:tab w:val="num" w:pos="360"/>
      </w:tabs>
      <w:spacing w:before="60" w:after="180" w:line="360" w:lineRule="auto"/>
      <w:ind w:left="360" w:hanging="360"/>
    </w:pPr>
    <w:rPr>
      <w:rFonts w:ascii="Times New Roman" w:eastAsia="Times New Roman" w:hAnsi="Times New Roman" w:cs="Times New Roman"/>
      <w:b/>
      <w:sz w:val="24"/>
      <w:szCs w:val="24"/>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3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331A"/>
    <w:pPr>
      <w:ind w:left="720"/>
      <w:contextualSpacing/>
    </w:pPr>
  </w:style>
  <w:style w:type="character" w:styleId="Hyperlink">
    <w:name w:val="Hyperlink"/>
    <w:basedOn w:val="DefaultParagraphFont"/>
    <w:uiPriority w:val="99"/>
    <w:semiHidden/>
    <w:unhideWhenUsed/>
    <w:rsid w:val="00477D69"/>
    <w:rPr>
      <w:color w:val="0000FF"/>
      <w:u w:val="single"/>
    </w:rPr>
  </w:style>
  <w:style w:type="paragraph" w:styleId="BalloonText">
    <w:name w:val="Balloon Text"/>
    <w:basedOn w:val="Normal"/>
    <w:link w:val="BalloonTextChar"/>
    <w:uiPriority w:val="99"/>
    <w:semiHidden/>
    <w:unhideWhenUsed/>
    <w:rsid w:val="00477D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7D69"/>
    <w:rPr>
      <w:rFonts w:ascii="Tahoma" w:hAnsi="Tahoma" w:cs="Tahoma"/>
      <w:sz w:val="16"/>
      <w:szCs w:val="16"/>
    </w:rPr>
  </w:style>
  <w:style w:type="character" w:customStyle="1" w:styleId="button-view">
    <w:name w:val="button-view"/>
    <w:basedOn w:val="DefaultParagraphFont"/>
    <w:rsid w:val="00477D69"/>
  </w:style>
  <w:style w:type="table" w:styleId="TableGrid">
    <w:name w:val="Table Grid"/>
    <w:basedOn w:val="TableNormal"/>
    <w:uiPriority w:val="59"/>
    <w:rsid w:val="00841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bI">
    <w:name w:val="Cb_I"/>
    <w:basedOn w:val="Normal"/>
    <w:rsid w:val="00082BFD"/>
    <w:pPr>
      <w:tabs>
        <w:tab w:val="num" w:pos="360"/>
      </w:tabs>
      <w:spacing w:before="60" w:after="180" w:line="360" w:lineRule="auto"/>
      <w:ind w:left="360" w:hanging="360"/>
    </w:pPr>
    <w:rPr>
      <w:rFonts w:ascii="Times New Roman" w:eastAsia="Times New Roman" w:hAnsi="Times New Roman" w:cs="Times New Roman"/>
      <w:b/>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024268">
      <w:bodyDiv w:val="1"/>
      <w:marLeft w:val="0"/>
      <w:marRight w:val="0"/>
      <w:marTop w:val="0"/>
      <w:marBottom w:val="0"/>
      <w:divBdr>
        <w:top w:val="none" w:sz="0" w:space="0" w:color="auto"/>
        <w:left w:val="none" w:sz="0" w:space="0" w:color="auto"/>
        <w:bottom w:val="none" w:sz="0" w:space="0" w:color="auto"/>
        <w:right w:val="none" w:sz="0" w:space="0" w:color="auto"/>
      </w:divBdr>
      <w:divsChild>
        <w:div w:id="715541810">
          <w:marLeft w:val="0"/>
          <w:marRight w:val="0"/>
          <w:marTop w:val="0"/>
          <w:marBottom w:val="0"/>
          <w:divBdr>
            <w:top w:val="none" w:sz="0" w:space="0" w:color="auto"/>
            <w:left w:val="none" w:sz="0" w:space="0" w:color="auto"/>
            <w:bottom w:val="none" w:sz="0" w:space="0" w:color="auto"/>
            <w:right w:val="none" w:sz="0" w:space="0" w:color="auto"/>
          </w:divBdr>
          <w:divsChild>
            <w:div w:id="879709404">
              <w:marLeft w:val="0"/>
              <w:marRight w:val="0"/>
              <w:marTop w:val="0"/>
              <w:marBottom w:val="0"/>
              <w:divBdr>
                <w:top w:val="none" w:sz="0" w:space="0" w:color="auto"/>
                <w:left w:val="none" w:sz="0" w:space="0" w:color="auto"/>
                <w:bottom w:val="none" w:sz="0" w:space="0" w:color="auto"/>
                <w:right w:val="none" w:sz="0" w:space="0" w:color="auto"/>
              </w:divBdr>
            </w:div>
            <w:div w:id="936062393">
              <w:marLeft w:val="0"/>
              <w:marRight w:val="0"/>
              <w:marTop w:val="0"/>
              <w:marBottom w:val="0"/>
              <w:divBdr>
                <w:top w:val="none" w:sz="0" w:space="0" w:color="auto"/>
                <w:left w:val="none" w:sz="0" w:space="0" w:color="auto"/>
                <w:bottom w:val="none" w:sz="0" w:space="0" w:color="auto"/>
                <w:right w:val="none" w:sz="0" w:space="0" w:color="auto"/>
              </w:divBdr>
              <w:divsChild>
                <w:div w:id="779841259">
                  <w:marLeft w:val="0"/>
                  <w:marRight w:val="0"/>
                  <w:marTop w:val="0"/>
                  <w:marBottom w:val="0"/>
                  <w:divBdr>
                    <w:top w:val="none" w:sz="0" w:space="0" w:color="auto"/>
                    <w:left w:val="none" w:sz="0" w:space="0" w:color="auto"/>
                    <w:bottom w:val="none" w:sz="0" w:space="0" w:color="auto"/>
                    <w:right w:val="none" w:sz="0" w:space="0" w:color="auto"/>
                  </w:divBdr>
                </w:div>
                <w:div w:id="151449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304162">
          <w:marLeft w:val="0"/>
          <w:marRight w:val="0"/>
          <w:marTop w:val="0"/>
          <w:marBottom w:val="0"/>
          <w:divBdr>
            <w:top w:val="none" w:sz="0" w:space="0" w:color="auto"/>
            <w:left w:val="none" w:sz="0" w:space="0" w:color="auto"/>
            <w:bottom w:val="none" w:sz="0" w:space="0" w:color="auto"/>
            <w:right w:val="none" w:sz="0" w:space="0" w:color="auto"/>
          </w:divBdr>
          <w:divsChild>
            <w:div w:id="299194522">
              <w:marLeft w:val="0"/>
              <w:marRight w:val="0"/>
              <w:marTop w:val="0"/>
              <w:marBottom w:val="0"/>
              <w:divBdr>
                <w:top w:val="none" w:sz="0" w:space="0" w:color="auto"/>
                <w:left w:val="none" w:sz="0" w:space="0" w:color="auto"/>
                <w:bottom w:val="none" w:sz="0" w:space="0" w:color="auto"/>
                <w:right w:val="none" w:sz="0" w:space="0" w:color="auto"/>
              </w:divBdr>
            </w:div>
            <w:div w:id="829177556">
              <w:marLeft w:val="0"/>
              <w:marRight w:val="0"/>
              <w:marTop w:val="0"/>
              <w:marBottom w:val="0"/>
              <w:divBdr>
                <w:top w:val="none" w:sz="0" w:space="0" w:color="auto"/>
                <w:left w:val="none" w:sz="0" w:space="0" w:color="auto"/>
                <w:bottom w:val="none" w:sz="0" w:space="0" w:color="auto"/>
                <w:right w:val="none" w:sz="0" w:space="0" w:color="auto"/>
              </w:divBdr>
              <w:divsChild>
                <w:div w:id="630406619">
                  <w:marLeft w:val="0"/>
                  <w:marRight w:val="0"/>
                  <w:marTop w:val="0"/>
                  <w:marBottom w:val="0"/>
                  <w:divBdr>
                    <w:top w:val="none" w:sz="0" w:space="0" w:color="auto"/>
                    <w:left w:val="none" w:sz="0" w:space="0" w:color="auto"/>
                    <w:bottom w:val="none" w:sz="0" w:space="0" w:color="auto"/>
                    <w:right w:val="none" w:sz="0" w:space="0" w:color="auto"/>
                  </w:divBdr>
                </w:div>
                <w:div w:id="10029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062762">
          <w:marLeft w:val="0"/>
          <w:marRight w:val="0"/>
          <w:marTop w:val="0"/>
          <w:marBottom w:val="0"/>
          <w:divBdr>
            <w:top w:val="none" w:sz="0" w:space="0" w:color="auto"/>
            <w:left w:val="none" w:sz="0" w:space="0" w:color="auto"/>
            <w:bottom w:val="none" w:sz="0" w:space="0" w:color="auto"/>
            <w:right w:val="none" w:sz="0" w:space="0" w:color="auto"/>
          </w:divBdr>
          <w:divsChild>
            <w:div w:id="1137719964">
              <w:marLeft w:val="0"/>
              <w:marRight w:val="0"/>
              <w:marTop w:val="0"/>
              <w:marBottom w:val="0"/>
              <w:divBdr>
                <w:top w:val="none" w:sz="0" w:space="0" w:color="auto"/>
                <w:left w:val="none" w:sz="0" w:space="0" w:color="auto"/>
                <w:bottom w:val="none" w:sz="0" w:space="0" w:color="auto"/>
                <w:right w:val="none" w:sz="0" w:space="0" w:color="auto"/>
              </w:divBdr>
            </w:div>
            <w:div w:id="1382631483">
              <w:marLeft w:val="0"/>
              <w:marRight w:val="0"/>
              <w:marTop w:val="0"/>
              <w:marBottom w:val="0"/>
              <w:divBdr>
                <w:top w:val="none" w:sz="0" w:space="0" w:color="auto"/>
                <w:left w:val="none" w:sz="0" w:space="0" w:color="auto"/>
                <w:bottom w:val="none" w:sz="0" w:space="0" w:color="auto"/>
                <w:right w:val="none" w:sz="0" w:space="0" w:color="auto"/>
              </w:divBdr>
              <w:divsChild>
                <w:div w:id="134952129">
                  <w:marLeft w:val="0"/>
                  <w:marRight w:val="0"/>
                  <w:marTop w:val="0"/>
                  <w:marBottom w:val="0"/>
                  <w:divBdr>
                    <w:top w:val="none" w:sz="0" w:space="0" w:color="auto"/>
                    <w:left w:val="none" w:sz="0" w:space="0" w:color="auto"/>
                    <w:bottom w:val="none" w:sz="0" w:space="0" w:color="auto"/>
                    <w:right w:val="none" w:sz="0" w:space="0" w:color="auto"/>
                  </w:divBdr>
                </w:div>
                <w:div w:id="167452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320457">
          <w:marLeft w:val="0"/>
          <w:marRight w:val="0"/>
          <w:marTop w:val="0"/>
          <w:marBottom w:val="0"/>
          <w:divBdr>
            <w:top w:val="none" w:sz="0" w:space="0" w:color="auto"/>
            <w:left w:val="none" w:sz="0" w:space="0" w:color="auto"/>
            <w:bottom w:val="none" w:sz="0" w:space="0" w:color="auto"/>
            <w:right w:val="none" w:sz="0" w:space="0" w:color="auto"/>
          </w:divBdr>
          <w:divsChild>
            <w:div w:id="1534999911">
              <w:marLeft w:val="0"/>
              <w:marRight w:val="0"/>
              <w:marTop w:val="0"/>
              <w:marBottom w:val="0"/>
              <w:divBdr>
                <w:top w:val="none" w:sz="0" w:space="0" w:color="auto"/>
                <w:left w:val="none" w:sz="0" w:space="0" w:color="auto"/>
                <w:bottom w:val="none" w:sz="0" w:space="0" w:color="auto"/>
                <w:right w:val="none" w:sz="0" w:space="0" w:color="auto"/>
              </w:divBdr>
            </w:div>
            <w:div w:id="428165838">
              <w:marLeft w:val="0"/>
              <w:marRight w:val="0"/>
              <w:marTop w:val="0"/>
              <w:marBottom w:val="0"/>
              <w:divBdr>
                <w:top w:val="none" w:sz="0" w:space="0" w:color="auto"/>
                <w:left w:val="none" w:sz="0" w:space="0" w:color="auto"/>
                <w:bottom w:val="none" w:sz="0" w:space="0" w:color="auto"/>
                <w:right w:val="none" w:sz="0" w:space="0" w:color="auto"/>
              </w:divBdr>
              <w:divsChild>
                <w:div w:id="939727544">
                  <w:marLeft w:val="0"/>
                  <w:marRight w:val="0"/>
                  <w:marTop w:val="0"/>
                  <w:marBottom w:val="0"/>
                  <w:divBdr>
                    <w:top w:val="none" w:sz="0" w:space="0" w:color="auto"/>
                    <w:left w:val="none" w:sz="0" w:space="0" w:color="auto"/>
                    <w:bottom w:val="none" w:sz="0" w:space="0" w:color="auto"/>
                    <w:right w:val="none" w:sz="0" w:space="0" w:color="auto"/>
                  </w:divBdr>
                </w:div>
                <w:div w:id="319386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927933">
          <w:marLeft w:val="0"/>
          <w:marRight w:val="0"/>
          <w:marTop w:val="0"/>
          <w:marBottom w:val="0"/>
          <w:divBdr>
            <w:top w:val="none" w:sz="0" w:space="0" w:color="auto"/>
            <w:left w:val="none" w:sz="0" w:space="0" w:color="auto"/>
            <w:bottom w:val="none" w:sz="0" w:space="0" w:color="auto"/>
            <w:right w:val="none" w:sz="0" w:space="0" w:color="auto"/>
          </w:divBdr>
          <w:divsChild>
            <w:div w:id="2011642785">
              <w:marLeft w:val="0"/>
              <w:marRight w:val="0"/>
              <w:marTop w:val="0"/>
              <w:marBottom w:val="0"/>
              <w:divBdr>
                <w:top w:val="none" w:sz="0" w:space="0" w:color="auto"/>
                <w:left w:val="none" w:sz="0" w:space="0" w:color="auto"/>
                <w:bottom w:val="none" w:sz="0" w:space="0" w:color="auto"/>
                <w:right w:val="none" w:sz="0" w:space="0" w:color="auto"/>
              </w:divBdr>
            </w:div>
            <w:div w:id="557597881">
              <w:marLeft w:val="0"/>
              <w:marRight w:val="0"/>
              <w:marTop w:val="0"/>
              <w:marBottom w:val="0"/>
              <w:divBdr>
                <w:top w:val="none" w:sz="0" w:space="0" w:color="auto"/>
                <w:left w:val="none" w:sz="0" w:space="0" w:color="auto"/>
                <w:bottom w:val="none" w:sz="0" w:space="0" w:color="auto"/>
                <w:right w:val="none" w:sz="0" w:space="0" w:color="auto"/>
              </w:divBdr>
              <w:divsChild>
                <w:div w:id="644968844">
                  <w:marLeft w:val="0"/>
                  <w:marRight w:val="0"/>
                  <w:marTop w:val="0"/>
                  <w:marBottom w:val="0"/>
                  <w:divBdr>
                    <w:top w:val="none" w:sz="0" w:space="0" w:color="auto"/>
                    <w:left w:val="none" w:sz="0" w:space="0" w:color="auto"/>
                    <w:bottom w:val="none" w:sz="0" w:space="0" w:color="auto"/>
                    <w:right w:val="none" w:sz="0" w:space="0" w:color="auto"/>
                  </w:divBdr>
                </w:div>
                <w:div w:id="109216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337223">
          <w:marLeft w:val="0"/>
          <w:marRight w:val="0"/>
          <w:marTop w:val="0"/>
          <w:marBottom w:val="0"/>
          <w:divBdr>
            <w:top w:val="none" w:sz="0" w:space="0" w:color="auto"/>
            <w:left w:val="none" w:sz="0" w:space="0" w:color="auto"/>
            <w:bottom w:val="none" w:sz="0" w:space="0" w:color="auto"/>
            <w:right w:val="none" w:sz="0" w:space="0" w:color="auto"/>
          </w:divBdr>
          <w:divsChild>
            <w:div w:id="249890695">
              <w:marLeft w:val="0"/>
              <w:marRight w:val="0"/>
              <w:marTop w:val="0"/>
              <w:marBottom w:val="0"/>
              <w:divBdr>
                <w:top w:val="none" w:sz="0" w:space="0" w:color="auto"/>
                <w:left w:val="none" w:sz="0" w:space="0" w:color="auto"/>
                <w:bottom w:val="none" w:sz="0" w:space="0" w:color="auto"/>
                <w:right w:val="none" w:sz="0" w:space="0" w:color="auto"/>
              </w:divBdr>
            </w:div>
            <w:div w:id="911282164">
              <w:marLeft w:val="0"/>
              <w:marRight w:val="0"/>
              <w:marTop w:val="0"/>
              <w:marBottom w:val="0"/>
              <w:divBdr>
                <w:top w:val="none" w:sz="0" w:space="0" w:color="auto"/>
                <w:left w:val="none" w:sz="0" w:space="0" w:color="auto"/>
                <w:bottom w:val="none" w:sz="0" w:space="0" w:color="auto"/>
                <w:right w:val="none" w:sz="0" w:space="0" w:color="auto"/>
              </w:divBdr>
              <w:divsChild>
                <w:div w:id="1198158740">
                  <w:marLeft w:val="0"/>
                  <w:marRight w:val="0"/>
                  <w:marTop w:val="0"/>
                  <w:marBottom w:val="0"/>
                  <w:divBdr>
                    <w:top w:val="none" w:sz="0" w:space="0" w:color="auto"/>
                    <w:left w:val="none" w:sz="0" w:space="0" w:color="auto"/>
                    <w:bottom w:val="none" w:sz="0" w:space="0" w:color="auto"/>
                    <w:right w:val="none" w:sz="0" w:space="0" w:color="auto"/>
                  </w:divBdr>
                </w:div>
                <w:div w:id="34297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6842254">
      <w:bodyDiv w:val="1"/>
      <w:marLeft w:val="0"/>
      <w:marRight w:val="0"/>
      <w:marTop w:val="0"/>
      <w:marBottom w:val="0"/>
      <w:divBdr>
        <w:top w:val="none" w:sz="0" w:space="0" w:color="auto"/>
        <w:left w:val="none" w:sz="0" w:space="0" w:color="auto"/>
        <w:bottom w:val="none" w:sz="0" w:space="0" w:color="auto"/>
        <w:right w:val="none" w:sz="0" w:space="0" w:color="auto"/>
      </w:divBdr>
      <w:divsChild>
        <w:div w:id="291324562">
          <w:marLeft w:val="0"/>
          <w:marRight w:val="0"/>
          <w:marTop w:val="0"/>
          <w:marBottom w:val="0"/>
          <w:divBdr>
            <w:top w:val="none" w:sz="0" w:space="0" w:color="auto"/>
            <w:left w:val="none" w:sz="0" w:space="0" w:color="auto"/>
            <w:bottom w:val="none" w:sz="0" w:space="0" w:color="auto"/>
            <w:right w:val="none" w:sz="0" w:space="0" w:color="auto"/>
          </w:divBdr>
        </w:div>
        <w:div w:id="1744140568">
          <w:marLeft w:val="0"/>
          <w:marRight w:val="0"/>
          <w:marTop w:val="0"/>
          <w:marBottom w:val="0"/>
          <w:divBdr>
            <w:top w:val="none" w:sz="0" w:space="0" w:color="auto"/>
            <w:left w:val="none" w:sz="0" w:space="0" w:color="auto"/>
            <w:bottom w:val="none" w:sz="0" w:space="0" w:color="auto"/>
            <w:right w:val="none" w:sz="0" w:space="0" w:color="auto"/>
          </w:divBdr>
          <w:divsChild>
            <w:div w:id="2831105">
              <w:marLeft w:val="0"/>
              <w:marRight w:val="0"/>
              <w:marTop w:val="0"/>
              <w:marBottom w:val="0"/>
              <w:divBdr>
                <w:top w:val="none" w:sz="0" w:space="0" w:color="auto"/>
                <w:left w:val="none" w:sz="0" w:space="0" w:color="auto"/>
                <w:bottom w:val="none" w:sz="0" w:space="0" w:color="auto"/>
                <w:right w:val="none" w:sz="0" w:space="0" w:color="auto"/>
              </w:divBdr>
            </w:div>
            <w:div w:id="1099258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299</Words>
  <Characters>1710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XP-2012</Company>
  <LinksUpToDate>false</LinksUpToDate>
  <CharactersWithSpaces>2005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An</dc:creator>
  <cp:keywords/>
  <dc:description/>
  <cp:lastModifiedBy>Nguyễn Trần Đà Thư Channel</cp:lastModifiedBy>
  <cp:revision>10</cp:revision>
  <dcterms:created xsi:type="dcterms:W3CDTF">2014-01-18T04:18:00Z</dcterms:created>
  <dcterms:modified xsi:type="dcterms:W3CDTF">2019-09-28T08:11:00Z</dcterms:modified>
</cp:coreProperties>
</file>